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AI in Education Report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BVL-95CCD9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88% of students now use AI in their learning, and 88% use ge</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(Institutional leaders setting AI policy).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in Education Report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 Education Report — email sequence outline</dc:title>
  <dc:subject/>
  <dc:creator>BvLogic</dc:creator>
  <cp:keywords>BvLogic, Campaign, enterprise AI, AI in Education Report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