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AI in Education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BVL-A8C0B1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88% of students now use AI in their learning, and 88% use generative AI specifically for assessments.</w:t>
        <w:br/>
        <w:br/>
        <w:t>That is the finding from our AI in Education Report 2026 edition.</w:t>
        <w:br/>
        <w:br/>
        <w:t>Full report, with sources and the data as CSV: https://bvlogic.com/research/ai-in-education/</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88% of students now use AI in their learning, and 88% use generative AI specifically for assessments.</w:t>
        <w:br/>
        <w:br/>
        <w:t>65% of students are themselves worried that AI makes learning too shallow.</w:t>
        <w:br/>
        <w:br/>
        <w:t>Both of those are true of the same companies. That gap is the whole report.</w:t>
        <w:br/>
        <w:br/>
        <w:t>https://bvlogic.com/research/ai-in-education/</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https://bvlogic.com/research/ai-in-education/</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in Education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Report — LinkedIn drafts</dc:title>
  <dc:subject/>
  <dc:creator>BvLogic</dc:creator>
  <cp:keywords>BvLogic, Social, enterprise AI, AI in Education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